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69" w:rsidRPr="00CC2669" w:rsidRDefault="00CC2669" w:rsidP="00CC2669">
      <w:r w:rsidRPr="00CC2669">
        <w:t>Изменения ФОП СОО, ООО на 2025-2026 учебный год</w:t>
      </w:r>
    </w:p>
    <w:p w:rsidR="00CC2669" w:rsidRPr="00CC2669" w:rsidRDefault="00CC2669" w:rsidP="00CC2669">
      <w:r w:rsidRPr="00CC2669"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 w:rsidRPr="00CC2669">
        <w:br/>
        <w:t>Главное в документе</w:t>
      </w:r>
      <w:r w:rsidRPr="00CC2669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669" w:rsidRPr="00CC2669" w:rsidRDefault="00CC2669" w:rsidP="00CC2669">
      <w:r w:rsidRPr="00CC2669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669">
        <w:t>Максимальное количество контрольных и практических работ не должно превышать 10% от общего объёма учебного времени.</w:t>
      </w:r>
    </w:p>
    <w:p w:rsidR="00CC2669" w:rsidRPr="00CC2669" w:rsidRDefault="00CC2669" w:rsidP="00CC2669">
      <w:r w:rsidRPr="00CC2669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669">
        <w:t xml:space="preserve">Установлен перечень проверяемых требований к </w:t>
      </w:r>
      <w:proofErr w:type="spellStart"/>
      <w:r w:rsidRPr="00CC2669">
        <w:t>метапредметным</w:t>
      </w:r>
      <w:proofErr w:type="spellEnd"/>
      <w:r w:rsidRPr="00CC2669">
        <w:t xml:space="preserve"> и предметным результатам при оценке качества образования.</w:t>
      </w:r>
    </w:p>
    <w:p w:rsidR="00CC2669" w:rsidRPr="00CC2669" w:rsidRDefault="00CC2669" w:rsidP="00CC2669">
      <w:r w:rsidRPr="00CC2669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669">
        <w:t>Синхронизация с ОГЭ и ЕГЭ: для каждого учебного предмета определён перечень элементов содержания, проверяемых на экзаменах.</w:t>
      </w:r>
    </w:p>
    <w:p w:rsidR="00CC2669" w:rsidRPr="00CC2669" w:rsidRDefault="00CC2669" w:rsidP="00CC2669">
      <w:r w:rsidRPr="00CC2669">
        <w:rPr>
          <w:noProof/>
          <w:lang w:eastAsia="ru-RU"/>
        </w:rPr>
        <w:drawing>
          <wp:inline distT="0" distB="0" distL="0" distR="0" wp14:anchorId="4F766FCA" wp14:editId="0DAB7CB7">
            <wp:extent cx="152400" cy="152400"/>
            <wp:effectExtent l="0" t="0" r="0" b="0"/>
            <wp:docPr id="7" name="Рисунок 7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669">
        <w:t>Внесено поурочное планирование по учебным предметам (общеобразовательные организации могут самостоятельно использовать резервные часы и определять количество оценочных процедур, не превышающее установленные требования).</w:t>
      </w:r>
    </w:p>
    <w:p w:rsidR="00CC2669" w:rsidRPr="00CC2669" w:rsidRDefault="00CC2669" w:rsidP="00CC2669">
      <w:r w:rsidRPr="00CC2669">
        <w:t>ИНФОРМАТИКА СОО (басовый уровень)</w:t>
      </w:r>
      <w:r w:rsidRPr="00CC2669">
        <w:br/>
      </w:r>
      <w:r w:rsidRPr="00CC2669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669">
        <w:t>Включили перечень (кодификатор) проверяемых требований к результатам освоения ООП СОО и элементов содержания по предмету, который используется в федеральных и региональных процедура</w:t>
      </w:r>
      <w:r w:rsidR="001B1BFC">
        <w:t>х оценки качества образования.</w:t>
      </w:r>
      <w:r w:rsidR="001B1BFC">
        <w:br/>
      </w:r>
      <w:r w:rsidRPr="00CC2669">
        <w:t>ИНФОРМАТИКА СОО (углубленный уровень)</w:t>
      </w:r>
      <w:r w:rsidRPr="00CC2669">
        <w:br/>
      </w:r>
      <w:r w:rsidRPr="00CC2669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669">
        <w:t>Указали, что можно корректировать общее число часов, рекомендованных для изучения предмета, с учетом индивидуального подхода школы к углубленному изучению предмета. Главное — соблюсти гигиенические нормативы к недельной образовательной нагрузке.</w:t>
      </w:r>
      <w:r w:rsidRPr="00CC2669">
        <w:br/>
      </w:r>
      <w:r w:rsidRPr="00CC2669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669">
        <w:t>Добавили перечень (кодификатор) проверяемых требований к результатам освоения ООП СОО и элементов содержания — для ЕГЭ.</w:t>
      </w:r>
    </w:p>
    <w:p w:rsidR="00CC2669" w:rsidRPr="00CC2669" w:rsidRDefault="00CC2669" w:rsidP="00CC2669">
      <w:r w:rsidRPr="00CC2669">
        <w:t>ИНФОРМАТИКА ООО (базовый уровень)</w:t>
      </w:r>
      <w:r w:rsidRPr="00CC2669">
        <w:br/>
      </w:r>
      <w:r w:rsidRPr="00CC2669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669">
        <w:t xml:space="preserve">Включили перечень (кодификатор) проверяемых требований к результатам освоения ООП ООО и элементов содержания по предмету, который используется </w:t>
      </w:r>
      <w:proofErr w:type="gramStart"/>
      <w:r w:rsidRPr="00CC2669">
        <w:t>в</w:t>
      </w:r>
      <w:proofErr w:type="gramEnd"/>
      <w:r w:rsidRPr="00CC2669">
        <w:t xml:space="preserve"> федеральных и региональных </w:t>
      </w:r>
      <w:proofErr w:type="gramStart"/>
      <w:r w:rsidRPr="00CC2669">
        <w:t>процедурах</w:t>
      </w:r>
      <w:proofErr w:type="gramEnd"/>
      <w:r w:rsidRPr="00CC2669">
        <w:t xml:space="preserve"> оценки качества образования.</w:t>
      </w:r>
      <w:r w:rsidRPr="00CC2669">
        <w:br/>
      </w:r>
      <w:r w:rsidRPr="00CC2669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669">
        <w:t>Добавили перечень (кодификатор) проверяемых требований к результатам освоения ООП ООО и элементов содержания — для ОГЭ.</w:t>
      </w:r>
    </w:p>
    <w:p w:rsidR="00CC2669" w:rsidRPr="00CC2669" w:rsidRDefault="00CC2669" w:rsidP="00CC2669"/>
    <w:p w:rsidR="00CC2669" w:rsidRDefault="00CC2669" w:rsidP="00CC2669">
      <w:r w:rsidRPr="00CC2669">
        <w:t>ИНФОРМАТИК</w:t>
      </w:r>
      <w:proofErr w:type="gramStart"/>
      <w:r w:rsidRPr="00CC2669">
        <w:t>А ООО</w:t>
      </w:r>
      <w:proofErr w:type="gramEnd"/>
      <w:r w:rsidRPr="00CC2669">
        <w:t xml:space="preserve"> (углубленный уровень)</w:t>
      </w:r>
      <w:r w:rsidRPr="00CC2669">
        <w:br/>
      </w:r>
      <w:r w:rsidRPr="00CC2669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669">
        <w:t>Указали, что можно скорректировать часы, рекомендованные для изучения предмета, с учетом индивидуального подхода школы к углубленному изучению информатики. Главное — соблюсти гигиенические нормативы к недельной образовательной нагрузке.</w:t>
      </w:r>
    </w:p>
    <w:p w:rsidR="00CC2669" w:rsidRDefault="00CC2669" w:rsidP="00CC2669"/>
    <w:p w:rsidR="001B1BFC" w:rsidRDefault="001B1BFC" w:rsidP="00CC2669"/>
    <w:p w:rsidR="001B1BFC" w:rsidRDefault="001B1BFC" w:rsidP="00CC2669"/>
    <w:p w:rsidR="00CC2669" w:rsidRPr="00CC2669" w:rsidRDefault="00CC2669" w:rsidP="00CC2669">
      <w:bookmarkStart w:id="0" w:name="_GoBack"/>
      <w:bookmarkEnd w:id="0"/>
      <w:r w:rsidRPr="00CC2669">
        <w:lastRenderedPageBreak/>
        <w:t xml:space="preserve">Будущие учителя </w:t>
      </w:r>
      <w:proofErr w:type="spellStart"/>
      <w:r w:rsidRPr="00CC2669">
        <w:t>агроклассов</w:t>
      </w:r>
      <w:proofErr w:type="spellEnd"/>
      <w:r w:rsidRPr="00CC2669">
        <w:t xml:space="preserve"> и лесных классов прошли обучение в Вологодской ГМХА</w:t>
      </w:r>
    </w:p>
    <w:p w:rsidR="00CC2669" w:rsidRPr="00CC2669" w:rsidRDefault="00CC2669" w:rsidP="00CC2669"/>
    <w:p w:rsidR="00CC2669" w:rsidRPr="00CC2669" w:rsidRDefault="00CC2669" w:rsidP="00CC2669">
      <w:r w:rsidRPr="00CC2669">
        <w:t xml:space="preserve">В академию приехали 86 педагогических работников общеобразовательных школ из муниципальных округов и районов области. В новом учебном году они будут преподавать в открывающихся там </w:t>
      </w:r>
      <w:proofErr w:type="spellStart"/>
      <w:r w:rsidRPr="00CC2669">
        <w:t>агроклассах</w:t>
      </w:r>
      <w:proofErr w:type="spellEnd"/>
      <w:r w:rsidRPr="00CC2669">
        <w:t xml:space="preserve"> и лесных классах.</w:t>
      </w:r>
    </w:p>
    <w:p w:rsidR="00CC2669" w:rsidRPr="00CC2669" w:rsidRDefault="00CC2669" w:rsidP="00CC2669"/>
    <w:p w:rsidR="00CC2669" w:rsidRPr="00CC2669" w:rsidRDefault="00CC2669" w:rsidP="00CC2669">
      <w:r w:rsidRPr="00CC2669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4" name="Рисунок 24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669">
        <w:t xml:space="preserve">Для учителей была подготовлена насыщенная двухдневная программа. Будущие кураторы </w:t>
      </w:r>
      <w:proofErr w:type="spellStart"/>
      <w:r w:rsidRPr="00CC2669">
        <w:t>агроклассов</w:t>
      </w:r>
      <w:proofErr w:type="spellEnd"/>
      <w:r w:rsidRPr="00CC2669">
        <w:t xml:space="preserve"> смогли познакомиться с возможностями академии и специальным учебным оборудованием - это «умные» ульи, программные комплексы для метеорологических наблюдений и космического мониторинга, интерактивный ветеринарный 3D-атлас, </w:t>
      </w:r>
      <w:proofErr w:type="spellStart"/>
      <w:r w:rsidRPr="00CC2669">
        <w:t>агророботы</w:t>
      </w:r>
      <w:proofErr w:type="spellEnd"/>
      <w:r w:rsidRPr="00CC2669">
        <w:t xml:space="preserve"> и беспилотные летательные аппараты. </w:t>
      </w:r>
      <w:proofErr w:type="gramStart"/>
      <w:r w:rsidRPr="00CC2669">
        <w:t>Преподаватели Вологодской ГМХА объяснили, как пользоваться оборудованием и подсказали, как сделать занятия для школьников интересными и продуктивными.</w:t>
      </w:r>
      <w:proofErr w:type="gramEnd"/>
    </w:p>
    <w:p w:rsidR="00CC2669" w:rsidRPr="00CC2669" w:rsidRDefault="00CC2669" w:rsidP="00CC2669"/>
    <w:p w:rsidR="00CC2669" w:rsidRPr="00CC2669" w:rsidRDefault="00CC2669" w:rsidP="00CC2669">
      <w:r w:rsidRPr="00CC2669">
        <w:t xml:space="preserve">Будущие учителя лесных классов изучали методические аспекты преподавания лесных дисциплин, получали навыки работы с оборудованием для таксации леса, учились проводить посадку, инвентаризацию насаждений и санитарную обрезку. Кроме того, они узнали, как работать с </w:t>
      </w:r>
      <w:proofErr w:type="spellStart"/>
      <w:r w:rsidRPr="00CC2669">
        <w:t>фотоловушкой</w:t>
      </w:r>
      <w:proofErr w:type="spellEnd"/>
      <w:r w:rsidRPr="00CC2669">
        <w:t xml:space="preserve"> и правильно подготавливать кассеты к посеву.</w:t>
      </w:r>
    </w:p>
    <w:p w:rsidR="00CC2669" w:rsidRPr="00CC2669" w:rsidRDefault="00CC2669" w:rsidP="00CC2669"/>
    <w:p w:rsidR="00CC2669" w:rsidRDefault="00CC2669" w:rsidP="00CC2669">
      <w:r w:rsidRPr="00CC2669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3" name="Рисунок 2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CC2669">
        <w:t>Вологодская</w:t>
      </w:r>
      <w:proofErr w:type="gramEnd"/>
      <w:r w:rsidRPr="00CC2669">
        <w:t xml:space="preserve"> ГМХА проводит обучение для учителей </w:t>
      </w:r>
      <w:proofErr w:type="spellStart"/>
      <w:r w:rsidRPr="00CC2669">
        <w:t>агроклассов</w:t>
      </w:r>
      <w:proofErr w:type="spellEnd"/>
      <w:r w:rsidRPr="00CC2669">
        <w:t xml:space="preserve"> и лесных классов с 2024 года. За это время свою квалификацию повысили более 360 педагогов.</w:t>
      </w:r>
    </w:p>
    <w:p w:rsidR="00CC2669" w:rsidRDefault="00CC2669" w:rsidP="00CC2669"/>
    <w:p w:rsidR="00CC2669" w:rsidRDefault="00CC2669" w:rsidP="00CC2669"/>
    <w:p w:rsidR="00CC2669" w:rsidRDefault="00CC2669" w:rsidP="00CC2669"/>
    <w:p w:rsidR="00CC2669" w:rsidRDefault="00CC2669" w:rsidP="00CC2669"/>
    <w:sectPr w:rsidR="00CC2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2" o:spid="_x0000_i1027" type="#_x0000_t75" alt="💡" style="width:12pt;height:12pt;visibility:visible;mso-wrap-style:square" o:bullet="t">
        <v:imagedata r:id="rId1" o:title="💡"/>
      </v:shape>
    </w:pict>
  </w:numPicBullet>
  <w:abstractNum w:abstractNumId="0">
    <w:nsid w:val="0CCD35B1"/>
    <w:multiLevelType w:val="hybridMultilevel"/>
    <w:tmpl w:val="24F67BEA"/>
    <w:lvl w:ilvl="0" w:tplc="5DAAB2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6E4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9E7E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7C2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3AF9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A67C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589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6A8D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C25D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69"/>
    <w:rsid w:val="001B1BFC"/>
    <w:rsid w:val="00A1745A"/>
    <w:rsid w:val="00B663A4"/>
    <w:rsid w:val="00CC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6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26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6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2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Kab_30</dc:creator>
  <cp:lastModifiedBy>Kab_30</cp:lastModifiedBy>
  <cp:revision>6</cp:revision>
  <cp:lastPrinted>2025-05-28T10:32:00Z</cp:lastPrinted>
  <dcterms:created xsi:type="dcterms:W3CDTF">2025-05-28T10:10:00Z</dcterms:created>
  <dcterms:modified xsi:type="dcterms:W3CDTF">2025-05-28T10:32:00Z</dcterms:modified>
</cp:coreProperties>
</file>